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14" w:rsidRPr="008712A0" w:rsidRDefault="00881714" w:rsidP="00881714">
      <w:pPr>
        <w:pStyle w:val="2"/>
        <w:jc w:val="right"/>
        <w:rPr>
          <w:rFonts w:ascii="Calibri" w:hAnsi="Calibri"/>
          <w:b/>
          <w:i w:val="0"/>
          <w:color w:val="733D15"/>
          <w:sz w:val="50"/>
          <w:szCs w:val="50"/>
        </w:rPr>
      </w:pPr>
      <w:r w:rsidRPr="008712A0">
        <w:rPr>
          <w:noProof/>
          <w:color w:val="733D15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144780</wp:posOffset>
            </wp:positionV>
            <wp:extent cx="581025" cy="697865"/>
            <wp:effectExtent l="19050" t="0" r="9525" b="0"/>
            <wp:wrapNone/>
            <wp:docPr id="10" name="Рисунок 10" descr="Жировичи,%20гродн%20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ировичи,%20гродн%20об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2A0">
        <w:rPr>
          <w:noProof/>
          <w:color w:val="733D1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565785" cy="699135"/>
            <wp:effectExtent l="19050" t="0" r="5715" b="0"/>
            <wp:wrapNone/>
            <wp:docPr id="9" name="Рисунок 9" descr="Слон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лони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2A0">
        <w:rPr>
          <w:rFonts w:ascii="Calibri" w:hAnsi="Calibri"/>
          <w:b/>
          <w:i w:val="0"/>
          <w:color w:val="733D15"/>
          <w:sz w:val="50"/>
          <w:szCs w:val="50"/>
        </w:rPr>
        <w:t>Святыни Беларуси</w:t>
      </w:r>
    </w:p>
    <w:p w:rsidR="00881714" w:rsidRPr="008712A0" w:rsidRDefault="00881714" w:rsidP="00881714">
      <w:pPr>
        <w:pStyle w:val="2"/>
        <w:spacing w:after="100"/>
        <w:jc w:val="right"/>
        <w:rPr>
          <w:rFonts w:ascii="Calibri" w:hAnsi="Calibri"/>
          <w:i w:val="0"/>
          <w:color w:val="EC5910"/>
          <w:sz w:val="44"/>
          <w:szCs w:val="44"/>
        </w:rPr>
      </w:pPr>
      <w:r w:rsidRPr="008712A0">
        <w:rPr>
          <w:rFonts w:ascii="Calibri" w:hAnsi="Calibri"/>
          <w:i w:val="0"/>
          <w:color w:val="EC5910"/>
          <w:sz w:val="44"/>
          <w:szCs w:val="44"/>
        </w:rPr>
        <w:t xml:space="preserve">Слоним – </w:t>
      </w:r>
      <w:proofErr w:type="spellStart"/>
      <w:r w:rsidRPr="008712A0">
        <w:rPr>
          <w:rFonts w:ascii="Calibri" w:hAnsi="Calibri"/>
          <w:i w:val="0"/>
          <w:color w:val="EC5910"/>
          <w:sz w:val="44"/>
          <w:szCs w:val="44"/>
        </w:rPr>
        <w:t>Жировичи</w:t>
      </w:r>
      <w:proofErr w:type="spellEnd"/>
    </w:p>
    <w:p w:rsidR="00881714" w:rsidRPr="00617DBB" w:rsidRDefault="00881714" w:rsidP="00881714">
      <w:pPr>
        <w:spacing w:after="0" w:line="240" w:lineRule="auto"/>
        <w:jc w:val="both"/>
        <w:rPr>
          <w:rFonts w:cs="Arial"/>
          <w:b/>
          <w:sz w:val="18"/>
          <w:szCs w:val="1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61"/>
      </w:tblGrid>
      <w:tr w:rsidR="00881714" w:rsidRPr="00617DBB" w:rsidTr="000C19B1">
        <w:trPr>
          <w:trHeight w:val="1732"/>
        </w:trPr>
        <w:tc>
          <w:tcPr>
            <w:tcW w:w="6561" w:type="dxa"/>
          </w:tcPr>
          <w:p w:rsidR="00881714" w:rsidRPr="00617DBB" w:rsidRDefault="00881714" w:rsidP="000C19B1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4234815</wp:posOffset>
                  </wp:positionH>
                  <wp:positionV relativeFrom="paragraph">
                    <wp:posOffset>25400</wp:posOffset>
                  </wp:positionV>
                  <wp:extent cx="1761490" cy="1319530"/>
                  <wp:effectExtent l="19050" t="0" r="0" b="0"/>
                  <wp:wrapNone/>
                  <wp:docPr id="2" name="Рисунок 10" descr="IMG_0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_0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DBB">
              <w:rPr>
                <w:rFonts w:cs="Arial"/>
                <w:bCs/>
              </w:rPr>
              <w:t xml:space="preserve">В Слониме, городе над рекой </w:t>
            </w:r>
            <w:proofErr w:type="spellStart"/>
            <w:r w:rsidRPr="00617DBB">
              <w:rPr>
                <w:rFonts w:cs="Arial"/>
                <w:bCs/>
              </w:rPr>
              <w:t>Щарой</w:t>
            </w:r>
            <w:proofErr w:type="spellEnd"/>
            <w:r w:rsidRPr="00617DBB">
              <w:rPr>
                <w:rFonts w:cs="Arial"/>
                <w:bCs/>
              </w:rPr>
              <w:t xml:space="preserve">, на четырёх старинных площадях расположены </w:t>
            </w:r>
            <w:proofErr w:type="spellStart"/>
            <w:r w:rsidRPr="00617DBB">
              <w:rPr>
                <w:rFonts w:cs="Arial"/>
                <w:bCs/>
              </w:rPr>
              <w:t>Спасо-Преображенский</w:t>
            </w:r>
            <w:proofErr w:type="spellEnd"/>
            <w:r w:rsidRPr="00617DBB">
              <w:rPr>
                <w:rFonts w:cs="Arial"/>
                <w:bCs/>
              </w:rPr>
              <w:t xml:space="preserve"> собор и </w:t>
            </w:r>
            <w:proofErr w:type="spellStart"/>
            <w:r w:rsidRPr="00617DBB">
              <w:rPr>
                <w:rFonts w:cs="Arial"/>
                <w:bCs/>
              </w:rPr>
              <w:t>Святотроицкая</w:t>
            </w:r>
            <w:proofErr w:type="spellEnd"/>
            <w:r w:rsidRPr="00617DBB">
              <w:rPr>
                <w:rFonts w:cs="Arial"/>
                <w:bCs/>
              </w:rPr>
              <w:t xml:space="preserve"> церковь, костелы Святого Андрея и Непорочного зачатия Девы Марии, древнейшая сохранившаяся в Беларуси синагога, в деревне </w:t>
            </w:r>
            <w:proofErr w:type="spellStart"/>
            <w:r w:rsidRPr="00617DBB">
              <w:rPr>
                <w:rFonts w:cs="Arial"/>
                <w:bCs/>
              </w:rPr>
              <w:t>Сынковичи</w:t>
            </w:r>
            <w:proofErr w:type="spellEnd"/>
            <w:r w:rsidRPr="00617DBB">
              <w:rPr>
                <w:rFonts w:cs="Arial"/>
                <w:bCs/>
              </w:rPr>
              <w:t xml:space="preserve"> под Слонимом – церковь-крепость Архангела Михаила, построенная на меже 15 и 16 столетий. В </w:t>
            </w:r>
            <w:proofErr w:type="spellStart"/>
            <w:r w:rsidRPr="00617DBB">
              <w:rPr>
                <w:rFonts w:cs="Arial"/>
                <w:bCs/>
              </w:rPr>
              <w:t>Жировичском</w:t>
            </w:r>
            <w:proofErr w:type="spellEnd"/>
            <w:r w:rsidRPr="00617DBB">
              <w:rPr>
                <w:rFonts w:cs="Arial"/>
                <w:bCs/>
              </w:rPr>
              <w:t xml:space="preserve"> действующем православном монастыре экскурсовод-семинарист знакомит с </w:t>
            </w:r>
            <w:proofErr w:type="spellStart"/>
            <w:r w:rsidRPr="00617DBB">
              <w:rPr>
                <w:rFonts w:cs="Arial"/>
                <w:bCs/>
              </w:rPr>
              <w:t>Явленской</w:t>
            </w:r>
            <w:proofErr w:type="spellEnd"/>
            <w:r w:rsidRPr="00617DBB">
              <w:rPr>
                <w:rFonts w:cs="Arial"/>
                <w:bCs/>
              </w:rPr>
              <w:t xml:space="preserve"> и </w:t>
            </w:r>
            <w:proofErr w:type="spellStart"/>
            <w:r w:rsidRPr="00617DBB">
              <w:rPr>
                <w:rFonts w:cs="Arial"/>
                <w:bCs/>
              </w:rPr>
              <w:t>Крестовоздвиженской</w:t>
            </w:r>
            <w:proofErr w:type="spellEnd"/>
            <w:r w:rsidRPr="00617DBB">
              <w:rPr>
                <w:rFonts w:cs="Arial"/>
                <w:bCs/>
              </w:rPr>
              <w:t xml:space="preserve"> церквями и Успенским собором с чудотворным образом </w:t>
            </w:r>
            <w:proofErr w:type="spellStart"/>
            <w:r w:rsidRPr="00617DBB">
              <w:rPr>
                <w:rFonts w:cs="Arial"/>
                <w:bCs/>
              </w:rPr>
              <w:t>Жировичской</w:t>
            </w:r>
            <w:proofErr w:type="spellEnd"/>
            <w:r w:rsidRPr="00617DBB">
              <w:rPr>
                <w:rFonts w:cs="Arial"/>
                <w:bCs/>
              </w:rPr>
              <w:t xml:space="preserve"> Божьей Матери. Предание гласит, что при явлении Богоматери из земли забил источник. У источника можно набрать животворную воду, окунуться в купели.</w:t>
            </w:r>
          </w:p>
        </w:tc>
      </w:tr>
    </w:tbl>
    <w:p w:rsidR="00881714" w:rsidRPr="00617DBB" w:rsidRDefault="00881714" w:rsidP="00881714">
      <w:pPr>
        <w:spacing w:after="0" w:line="240" w:lineRule="auto"/>
        <w:jc w:val="both"/>
        <w:rPr>
          <w:rFonts w:cs="Arial"/>
          <w:b/>
          <w:sz w:val="18"/>
          <w:szCs w:val="18"/>
          <w:highlight w:val="yellow"/>
        </w:rPr>
      </w:pPr>
    </w:p>
    <w:tbl>
      <w:tblPr>
        <w:tblStyle w:val="1"/>
        <w:tblpPr w:leftFromText="180" w:rightFromText="180" w:vertAnchor="text" w:horzAnchor="margin" w:tblpXSpec="right" w:tblpY="8"/>
        <w:tblW w:w="947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24"/>
        <w:gridCol w:w="5475"/>
        <w:gridCol w:w="720"/>
        <w:gridCol w:w="863"/>
        <w:gridCol w:w="289"/>
      </w:tblGrid>
      <w:tr w:rsidR="00881714" w:rsidRPr="00617DBB" w:rsidTr="000C19B1">
        <w:trPr>
          <w:trHeight w:val="25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jc w:val="both"/>
              <w:rPr>
                <w:rFonts w:cs="Arial"/>
              </w:rPr>
            </w:pPr>
            <w:r w:rsidRPr="00617DBB">
              <w:rPr>
                <w:rFonts w:cs="Arial"/>
              </w:rPr>
              <w:t xml:space="preserve">Организация: 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spacing w:line="240" w:lineRule="auto"/>
              <w:rPr>
                <w:bCs/>
              </w:rPr>
            </w:pPr>
          </w:p>
        </w:tc>
      </w:tr>
      <w:tr w:rsidR="00881714" w:rsidRPr="00617DBB" w:rsidTr="000C19B1">
        <w:trPr>
          <w:cantSplit/>
          <w:trHeight w:val="27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jc w:val="both"/>
              <w:rPr>
                <w:rFonts w:cs="Arial"/>
              </w:rPr>
            </w:pPr>
            <w:r w:rsidRPr="00617DBB">
              <w:rPr>
                <w:rFonts w:cs="Arial"/>
              </w:rPr>
              <w:t>Сбор: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617DBB">
              <w:rPr>
                <w:rFonts w:cs="Arial"/>
                <w:i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714" w:rsidRPr="00617DBB" w:rsidRDefault="00881714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881714" w:rsidRPr="00617DBB" w:rsidTr="000C19B1">
        <w:trPr>
          <w:cantSplit/>
          <w:trHeight w:val="27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jc w:val="both"/>
              <w:rPr>
                <w:rFonts w:cs="Arial"/>
              </w:rPr>
            </w:pPr>
            <w:r w:rsidRPr="00617DBB">
              <w:rPr>
                <w:rFonts w:cs="Arial"/>
              </w:rPr>
              <w:t>Выезд: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  <w:r w:rsidRPr="00617DBB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jc w:val="center"/>
              <w:rPr>
                <w:rFonts w:cs="Arial"/>
                <w:i/>
              </w:rPr>
            </w:pPr>
            <w:r w:rsidRPr="00617DBB">
              <w:rPr>
                <w:rFonts w:cs="Arial"/>
                <w:i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714" w:rsidRPr="00617DBB" w:rsidRDefault="00881714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881714" w:rsidRPr="00617DBB" w:rsidTr="000C19B1">
        <w:trPr>
          <w:cantSplit/>
          <w:trHeight w:val="25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rPr>
                <w:rFonts w:cs="Arial"/>
              </w:rPr>
            </w:pPr>
            <w:r w:rsidRPr="00617DBB">
              <w:rPr>
                <w:rFonts w:cs="Arial"/>
              </w:rPr>
              <w:t>Возвращение: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  <w:r w:rsidRPr="00617DBB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jc w:val="center"/>
              <w:rPr>
                <w:rFonts w:cs="Arial"/>
                <w:i/>
              </w:rPr>
            </w:pPr>
            <w:r w:rsidRPr="00617DBB">
              <w:rPr>
                <w:rFonts w:cs="Arial"/>
                <w:i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714" w:rsidRPr="00617DBB" w:rsidRDefault="00881714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881714" w:rsidRPr="00617DBB" w:rsidTr="000C19B1">
        <w:trPr>
          <w:cantSplit/>
          <w:trHeight w:val="27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rPr>
                <w:rFonts w:cs="Arial"/>
              </w:rPr>
            </w:pPr>
            <w:r w:rsidRPr="00617DBB">
              <w:rPr>
                <w:rFonts w:cs="Arial"/>
              </w:rPr>
              <w:t>Автобус: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881714" w:rsidRPr="00617DBB" w:rsidTr="000C19B1">
        <w:trPr>
          <w:cantSplit/>
          <w:trHeight w:val="27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rPr>
                <w:rFonts w:cs="Arial"/>
              </w:rPr>
            </w:pPr>
            <w:r w:rsidRPr="00617DBB">
              <w:rPr>
                <w:rFonts w:cs="Arial"/>
              </w:rPr>
              <w:t>Экскурсовод: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14" w:rsidRPr="00617DBB" w:rsidRDefault="00881714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</w:tbl>
    <w:p w:rsidR="00881714" w:rsidRPr="00617DBB" w:rsidRDefault="00881714" w:rsidP="00881714">
      <w:pPr>
        <w:tabs>
          <w:tab w:val="left" w:pos="2595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617DBB">
        <w:rPr>
          <w:rFonts w:cs="Arial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08"/>
      </w:tblGrid>
      <w:tr w:rsidR="00881714" w:rsidRPr="00617DBB" w:rsidTr="000C19B1">
        <w:trPr>
          <w:trHeight w:val="729"/>
        </w:trPr>
        <w:tc>
          <w:tcPr>
            <w:tcW w:w="6608" w:type="dxa"/>
          </w:tcPr>
          <w:p w:rsidR="00881714" w:rsidRDefault="00881714" w:rsidP="00881714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4224020</wp:posOffset>
                  </wp:positionH>
                  <wp:positionV relativeFrom="paragraph">
                    <wp:posOffset>55880</wp:posOffset>
                  </wp:positionV>
                  <wp:extent cx="1777365" cy="1335405"/>
                  <wp:effectExtent l="19050" t="0" r="0" b="0"/>
                  <wp:wrapNone/>
                  <wp:docPr id="3" name="fancybox-img" descr="&amp;Kcy;&amp;ocy;&amp;scy;&amp;tcy;&amp;iocy;&amp;lcy; &amp;Scy;&amp;vcy;. &amp;Acy;&amp;ncy;&amp;dcy;&amp;rcy;&amp;iecy;&amp;yacy;. &amp;Scy;&amp;lcy;&amp;ocy;&amp;ncy;&amp;i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&amp;Kcy;&amp;ocy;&amp;scy;&amp;tcy;&amp;iocy;&amp;lcy; &amp;Scy;&amp;vcy;. &amp;Acy;&amp;ncy;&amp;dcy;&amp;rcy;&amp;iecy;&amp;yacy;. &amp;Scy;&amp;lcy;&amp;ocy;&amp;ncy;&amp;i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3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DBB">
              <w:rPr>
                <w:rFonts w:cs="Arial"/>
                <w:sz w:val="24"/>
                <w:szCs w:val="24"/>
              </w:rPr>
              <w:t xml:space="preserve">Дорога до Слонима (3 часа). Путевая информация; </w:t>
            </w:r>
          </w:p>
          <w:p w:rsidR="00881714" w:rsidRDefault="00881714" w:rsidP="00881714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17DBB">
              <w:rPr>
                <w:rFonts w:cs="Arial"/>
                <w:sz w:val="24"/>
                <w:szCs w:val="24"/>
              </w:rPr>
              <w:t>Обзорная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r w:rsidRPr="00617DBB">
              <w:rPr>
                <w:rFonts w:cs="Arial"/>
                <w:sz w:val="24"/>
                <w:szCs w:val="24"/>
              </w:rPr>
              <w:t>экскурсия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r w:rsidRPr="00617DBB">
              <w:rPr>
                <w:rFonts w:cs="Arial"/>
                <w:sz w:val="24"/>
                <w:szCs w:val="24"/>
              </w:rPr>
              <w:t>по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r w:rsidRPr="00617DBB">
              <w:rPr>
                <w:rFonts w:cs="Arial"/>
                <w:sz w:val="24"/>
                <w:szCs w:val="24"/>
              </w:rPr>
              <w:t>Слоним</w:t>
            </w:r>
            <w:r w:rsidRPr="00617DBB">
              <w:rPr>
                <w:rFonts w:cs="Arial"/>
                <w:sz w:val="24"/>
                <w:szCs w:val="24"/>
                <w:lang w:val="be-BY"/>
              </w:rPr>
              <w:t>у</w:t>
            </w:r>
            <w:r w:rsidRPr="00617DBB">
              <w:rPr>
                <w:rFonts w:cs="Arial"/>
                <w:sz w:val="24"/>
                <w:szCs w:val="24"/>
              </w:rPr>
              <w:t>: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старинная жилая застройка, </w:t>
            </w:r>
            <w:proofErr w:type="spellStart"/>
            <w:r w:rsidRPr="00617DBB">
              <w:rPr>
                <w:rFonts w:eastAsia="Arial" w:cs="Arial"/>
                <w:sz w:val="24"/>
                <w:szCs w:val="24"/>
              </w:rPr>
              <w:t>Святотроицкая</w:t>
            </w:r>
            <w:proofErr w:type="spellEnd"/>
            <w:r w:rsidRPr="00617DBB">
              <w:rPr>
                <w:rFonts w:eastAsia="Arial" w:cs="Arial"/>
                <w:sz w:val="24"/>
                <w:szCs w:val="24"/>
              </w:rPr>
              <w:t xml:space="preserve"> церковь, костёл Непорочного зачатия пресвятой Девы Марии, синагога 17 века, </w:t>
            </w:r>
            <w:proofErr w:type="spellStart"/>
            <w:r w:rsidRPr="00617DBB">
              <w:rPr>
                <w:rFonts w:cs="Arial"/>
                <w:sz w:val="24"/>
                <w:szCs w:val="24"/>
              </w:rPr>
              <w:t>Спасо-Преображенский</w:t>
            </w:r>
            <w:proofErr w:type="spellEnd"/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r w:rsidRPr="00617DBB">
              <w:rPr>
                <w:rFonts w:cs="Arial"/>
                <w:sz w:val="24"/>
                <w:szCs w:val="24"/>
              </w:rPr>
              <w:t>собор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, </w:t>
            </w:r>
            <w:r w:rsidRPr="00617DBB">
              <w:rPr>
                <w:rFonts w:cs="Arial"/>
                <w:sz w:val="24"/>
                <w:szCs w:val="24"/>
              </w:rPr>
              <w:t>костёл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святого </w:t>
            </w:r>
            <w:r w:rsidRPr="00617DBB">
              <w:rPr>
                <w:rFonts w:cs="Arial"/>
                <w:sz w:val="24"/>
                <w:szCs w:val="24"/>
              </w:rPr>
              <w:t xml:space="preserve">Андрея Апостола; </w:t>
            </w:r>
          </w:p>
          <w:p w:rsidR="00881714" w:rsidRDefault="00881714" w:rsidP="00881714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17DBB">
              <w:rPr>
                <w:rFonts w:cs="Arial"/>
                <w:sz w:val="24"/>
                <w:szCs w:val="24"/>
              </w:rPr>
              <w:t>Экскурсия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r w:rsidRPr="00617DBB">
              <w:rPr>
                <w:rFonts w:cs="Arial"/>
                <w:sz w:val="24"/>
                <w:szCs w:val="24"/>
              </w:rPr>
              <w:t>по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r w:rsidRPr="00617DBB">
              <w:rPr>
                <w:rFonts w:cs="Arial"/>
                <w:sz w:val="24"/>
                <w:szCs w:val="24"/>
              </w:rPr>
              <w:t>Свято-Успенскому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617DBB">
              <w:rPr>
                <w:rFonts w:cs="Arial"/>
                <w:sz w:val="24"/>
                <w:szCs w:val="24"/>
              </w:rPr>
              <w:t>Жировичскому</w:t>
            </w:r>
            <w:proofErr w:type="spellEnd"/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r w:rsidRPr="00617DBB">
              <w:rPr>
                <w:rFonts w:cs="Arial"/>
                <w:sz w:val="24"/>
                <w:szCs w:val="24"/>
              </w:rPr>
              <w:t>монастырю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– </w:t>
            </w:r>
            <w:r w:rsidRPr="00617DBB">
              <w:rPr>
                <w:rFonts w:cs="Arial"/>
                <w:sz w:val="24"/>
                <w:szCs w:val="24"/>
              </w:rPr>
              <w:t>крупнейшему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r w:rsidRPr="00617DBB">
              <w:rPr>
                <w:rFonts w:cs="Arial"/>
                <w:sz w:val="24"/>
                <w:szCs w:val="24"/>
              </w:rPr>
              <w:t>православному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r w:rsidRPr="00617DBB">
              <w:rPr>
                <w:rFonts w:cs="Arial"/>
                <w:sz w:val="24"/>
                <w:szCs w:val="24"/>
              </w:rPr>
              <w:t>мужскому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r w:rsidRPr="00617DBB">
              <w:rPr>
                <w:rFonts w:cs="Arial"/>
                <w:sz w:val="24"/>
                <w:szCs w:val="24"/>
              </w:rPr>
              <w:t>монастырю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</w:t>
            </w:r>
            <w:r w:rsidRPr="00617DBB">
              <w:rPr>
                <w:rFonts w:cs="Arial"/>
                <w:sz w:val="24"/>
                <w:szCs w:val="24"/>
              </w:rPr>
              <w:t>Беларуси.</w:t>
            </w:r>
            <w:r w:rsidRPr="00617DBB">
              <w:rPr>
                <w:rFonts w:eastAsia="Arial" w:cs="Arial"/>
                <w:sz w:val="24"/>
                <w:szCs w:val="24"/>
              </w:rPr>
              <w:t xml:space="preserve"> Посещение </w:t>
            </w:r>
            <w:proofErr w:type="spellStart"/>
            <w:r w:rsidRPr="00617DBB">
              <w:rPr>
                <w:rFonts w:eastAsia="Arial" w:cs="Arial"/>
                <w:bCs/>
                <w:sz w:val="24"/>
                <w:szCs w:val="24"/>
              </w:rPr>
              <w:t>Явленской</w:t>
            </w:r>
            <w:proofErr w:type="spellEnd"/>
            <w:r w:rsidRPr="00617DBB">
              <w:rPr>
                <w:rFonts w:eastAsia="Arial" w:cs="Arial"/>
                <w:bCs/>
                <w:sz w:val="24"/>
                <w:szCs w:val="24"/>
              </w:rPr>
              <w:t xml:space="preserve"> и </w:t>
            </w:r>
            <w:proofErr w:type="spellStart"/>
            <w:r w:rsidRPr="00617DBB">
              <w:rPr>
                <w:rFonts w:eastAsia="Arial" w:cs="Arial"/>
                <w:bCs/>
                <w:sz w:val="24"/>
                <w:szCs w:val="24"/>
              </w:rPr>
              <w:t>Крестовоздвиженской</w:t>
            </w:r>
            <w:proofErr w:type="spellEnd"/>
            <w:r w:rsidRPr="00617DBB">
              <w:rPr>
                <w:rFonts w:eastAsia="Arial" w:cs="Arial"/>
                <w:bCs/>
                <w:sz w:val="24"/>
                <w:szCs w:val="24"/>
              </w:rPr>
              <w:t xml:space="preserve"> церквей и Успенского собора с чудотворным образом </w:t>
            </w:r>
            <w:proofErr w:type="spellStart"/>
            <w:r w:rsidRPr="00617DBB">
              <w:rPr>
                <w:rFonts w:eastAsia="Arial" w:cs="Arial"/>
                <w:bCs/>
                <w:sz w:val="24"/>
                <w:szCs w:val="24"/>
              </w:rPr>
              <w:t>Жировичской</w:t>
            </w:r>
            <w:proofErr w:type="spellEnd"/>
            <w:r w:rsidRPr="00617DBB">
              <w:rPr>
                <w:rFonts w:eastAsia="Arial" w:cs="Arial"/>
                <w:bCs/>
                <w:sz w:val="24"/>
                <w:szCs w:val="24"/>
              </w:rPr>
              <w:t xml:space="preserve"> Божьей Матери</w:t>
            </w:r>
            <w:r w:rsidRPr="00617DBB">
              <w:rPr>
                <w:rFonts w:cs="Arial"/>
                <w:sz w:val="24"/>
                <w:szCs w:val="24"/>
              </w:rPr>
              <w:t>;</w:t>
            </w:r>
          </w:p>
          <w:p w:rsidR="00881714" w:rsidRDefault="00881714" w:rsidP="00881714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17DBB">
              <w:rPr>
                <w:rFonts w:cs="Arial"/>
                <w:sz w:val="24"/>
                <w:szCs w:val="24"/>
              </w:rPr>
              <w:t>Свободное время в монастыре (</w:t>
            </w:r>
            <w:r w:rsidRPr="00617DBB">
              <w:rPr>
                <w:rFonts w:cs="Arial"/>
                <w:i/>
              </w:rPr>
              <w:t>возможность приобрести религиозные символы, поставить свечи, подать записки, отведать монастырскую выпечку и блюда монастырской кухни</w:t>
            </w:r>
            <w:r w:rsidRPr="00617DBB">
              <w:rPr>
                <w:rFonts w:cs="Arial"/>
                <w:sz w:val="24"/>
                <w:szCs w:val="24"/>
              </w:rPr>
              <w:t xml:space="preserve">);  </w:t>
            </w:r>
          </w:p>
          <w:p w:rsidR="00881714" w:rsidRPr="00617DBB" w:rsidRDefault="00881714" w:rsidP="00881714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17DBB">
              <w:rPr>
                <w:rFonts w:cs="Arial"/>
                <w:sz w:val="24"/>
                <w:szCs w:val="24"/>
              </w:rPr>
              <w:t xml:space="preserve">Источник с животворной водой </w:t>
            </w:r>
          </w:p>
        </w:tc>
      </w:tr>
    </w:tbl>
    <w:p w:rsidR="00881714" w:rsidRPr="00617DBB" w:rsidRDefault="00881714" w:rsidP="0088171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81714" w:rsidRPr="00617DBB" w:rsidRDefault="00881714" w:rsidP="00881714">
      <w:pPr>
        <w:spacing w:after="0" w:line="360" w:lineRule="auto"/>
        <w:jc w:val="both"/>
        <w:rPr>
          <w:rFonts w:eastAsia="Times New Roman" w:cs="Arial"/>
          <w:lang w:eastAsia="ru-RU"/>
        </w:rPr>
      </w:pPr>
      <w:r w:rsidRPr="00617DBB">
        <w:rPr>
          <w:rFonts w:eastAsia="Times New Roman" w:cs="Arial"/>
          <w:lang w:eastAsia="ru-RU"/>
        </w:rPr>
        <w:t>За дополнительную плату:</w:t>
      </w:r>
    </w:p>
    <w:p w:rsidR="00881714" w:rsidRPr="00617DBB" w:rsidRDefault="00881714" w:rsidP="00881714">
      <w:pPr>
        <w:tabs>
          <w:tab w:val="left" w:pos="720"/>
        </w:tabs>
        <w:spacing w:after="0" w:line="240" w:lineRule="auto"/>
        <w:rPr>
          <w:rFonts w:cs="Arial"/>
        </w:rPr>
      </w:pPr>
      <w:r w:rsidRPr="00617DBB">
        <w:rPr>
          <w:rFonts w:eastAsia="Times New Roman" w:cs="Arial"/>
          <w:lang w:eastAsia="ru-RU"/>
        </w:rPr>
        <w:sym w:font="Wingdings" w:char="F0FC"/>
      </w:r>
      <w:r w:rsidRPr="00617DBB">
        <w:rPr>
          <w:rFonts w:eastAsia="Times New Roman" w:cs="Arial"/>
          <w:lang w:eastAsia="ru-RU"/>
        </w:rPr>
        <w:t xml:space="preserve"> </w:t>
      </w:r>
      <w:r w:rsidRPr="00617DBB">
        <w:rPr>
          <w:rFonts w:cs="Arial"/>
        </w:rPr>
        <w:t>Храм-крепость</w:t>
      </w:r>
      <w:r w:rsidRPr="00617DBB">
        <w:rPr>
          <w:rFonts w:eastAsia="Arial" w:cs="Arial"/>
        </w:rPr>
        <w:t xml:space="preserve"> </w:t>
      </w:r>
      <w:r w:rsidRPr="00617DBB">
        <w:rPr>
          <w:rFonts w:cs="Arial"/>
        </w:rPr>
        <w:t>в</w:t>
      </w:r>
      <w:r w:rsidRPr="00617DBB">
        <w:rPr>
          <w:rFonts w:eastAsia="Arial" w:cs="Arial"/>
        </w:rPr>
        <w:t xml:space="preserve"> деревне </w:t>
      </w:r>
      <w:proofErr w:type="spellStart"/>
      <w:r w:rsidRPr="00617DBB">
        <w:rPr>
          <w:rFonts w:cs="Arial"/>
        </w:rPr>
        <w:t>Сынковичи</w:t>
      </w:r>
      <w:proofErr w:type="spellEnd"/>
    </w:p>
    <w:p w:rsidR="00881714" w:rsidRPr="00617DBB" w:rsidRDefault="00881714" w:rsidP="00881714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617DBB">
        <w:rPr>
          <w:rFonts w:eastAsia="Times New Roman" w:cs="Arial"/>
          <w:lang w:eastAsia="ru-RU"/>
        </w:rPr>
        <w:sym w:font="Wingdings" w:char="F0FC"/>
      </w:r>
      <w:r w:rsidRPr="00617DBB">
        <w:rPr>
          <w:rFonts w:eastAsia="Times New Roman" w:cs="Arial"/>
          <w:lang w:eastAsia="ru-RU"/>
        </w:rPr>
        <w:t xml:space="preserve"> Обед в кафе или ресторане</w:t>
      </w:r>
    </w:p>
    <w:p w:rsidR="00881714" w:rsidRPr="00617DBB" w:rsidRDefault="00881714" w:rsidP="00881714">
      <w:p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8216265</wp:posOffset>
            </wp:positionV>
            <wp:extent cx="2240280" cy="386715"/>
            <wp:effectExtent l="19050" t="0" r="7620" b="0"/>
            <wp:wrapSquare wrapText="bothSides"/>
            <wp:docPr id="8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714" w:rsidRPr="00617DBB" w:rsidRDefault="00881714" w:rsidP="00881714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7DBB">
        <w:rPr>
          <w:rFonts w:eastAsia="Times New Roman" w:cs="Arial"/>
          <w:sz w:val="24"/>
          <w:szCs w:val="24"/>
          <w:u w:val="single"/>
          <w:lang w:eastAsia="ru-RU"/>
        </w:rPr>
        <w:t>Продолжительность экскурсии</w:t>
      </w:r>
      <w:r w:rsidRPr="00617DBB">
        <w:rPr>
          <w:rFonts w:eastAsia="Times New Roman" w:cs="Arial"/>
          <w:sz w:val="24"/>
          <w:szCs w:val="24"/>
          <w:lang w:eastAsia="ru-RU"/>
        </w:rPr>
        <w:t>: 12 ч.</w:t>
      </w:r>
    </w:p>
    <w:p w:rsidR="00881714" w:rsidRPr="00617DBB" w:rsidRDefault="00881714" w:rsidP="00881714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7DBB">
        <w:rPr>
          <w:rFonts w:eastAsia="Times New Roman" w:cs="Arial"/>
          <w:sz w:val="24"/>
          <w:szCs w:val="24"/>
          <w:u w:val="single"/>
          <w:lang w:eastAsia="ru-RU"/>
        </w:rPr>
        <w:t>Протяжённость маршрута</w:t>
      </w:r>
      <w:r w:rsidRPr="00617DBB">
        <w:rPr>
          <w:rFonts w:eastAsia="Times New Roman" w:cs="Arial"/>
          <w:sz w:val="24"/>
          <w:szCs w:val="24"/>
          <w:lang w:eastAsia="ru-RU"/>
        </w:rPr>
        <w:t>: 440 км.</w:t>
      </w:r>
      <w:r w:rsidRPr="00617DBB">
        <w:rPr>
          <w:rFonts w:cs="Arial"/>
        </w:rPr>
        <w:tab/>
      </w:r>
      <w:r w:rsidRPr="00617DBB">
        <w:rPr>
          <w:rFonts w:cs="Arial"/>
        </w:rPr>
        <w:tab/>
      </w:r>
      <w:r w:rsidRPr="00617DBB">
        <w:rPr>
          <w:rFonts w:cs="Arial"/>
        </w:rPr>
        <w:tab/>
      </w:r>
      <w:r w:rsidRPr="00617DBB">
        <w:rPr>
          <w:rFonts w:eastAsia="Arial" w:cs="Arial"/>
        </w:rPr>
        <w:t xml:space="preserve">                                                                      </w:t>
      </w:r>
    </w:p>
    <w:p w:rsidR="00881714" w:rsidRDefault="00881714" w:rsidP="00881714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881714" w:rsidRDefault="00881714" w:rsidP="00881714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881714" w:rsidRDefault="00881714" w:rsidP="00881714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881714" w:rsidRDefault="00881714" w:rsidP="00881714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881714" w:rsidRDefault="00881714" w:rsidP="00881714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881714" w:rsidRPr="00617DBB" w:rsidRDefault="00881714" w:rsidP="00881714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617DBB">
          <w:rPr>
            <w:rFonts w:cs="Arial"/>
            <w:sz w:val="24"/>
            <w:szCs w:val="24"/>
          </w:rPr>
          <w:t>220012, г</w:t>
        </w:r>
      </w:smartTag>
      <w:r w:rsidRPr="00617DBB">
        <w:rPr>
          <w:rFonts w:cs="Arial"/>
          <w:sz w:val="24"/>
          <w:szCs w:val="24"/>
        </w:rPr>
        <w:t>. Минск, ул. Калинина, д. 7, офис 51</w:t>
      </w:r>
    </w:p>
    <w:p w:rsidR="00881714" w:rsidRPr="00FE003F" w:rsidRDefault="00881714" w:rsidP="00881714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617DBB">
        <w:rPr>
          <w:rFonts w:cs="Arial"/>
          <w:sz w:val="24"/>
          <w:szCs w:val="24"/>
        </w:rPr>
        <w:t>Тел</w:t>
      </w:r>
      <w:r w:rsidRPr="00FE003F">
        <w:rPr>
          <w:rFonts w:cs="Arial"/>
          <w:sz w:val="24"/>
          <w:szCs w:val="24"/>
          <w:lang w:val="it-IT"/>
        </w:rPr>
        <w:t xml:space="preserve">. 280-98-72, 280-83-52, </w:t>
      </w:r>
    </w:p>
    <w:p w:rsidR="00881714" w:rsidRPr="00FE003F" w:rsidRDefault="00881714" w:rsidP="00881714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617DBB">
        <w:rPr>
          <w:rFonts w:cs="Arial"/>
          <w:sz w:val="24"/>
          <w:szCs w:val="24"/>
        </w:rPr>
        <w:t>МТС</w:t>
      </w:r>
      <w:r w:rsidRPr="00FE003F">
        <w:rPr>
          <w:rFonts w:cs="Arial"/>
          <w:sz w:val="24"/>
          <w:szCs w:val="24"/>
          <w:lang w:val="it-IT"/>
        </w:rPr>
        <w:t xml:space="preserve"> 8-029- 5177-179, VELCOM  8-029-6176-000</w:t>
      </w:r>
    </w:p>
    <w:p w:rsidR="00881714" w:rsidRPr="00FE003F" w:rsidRDefault="00881714" w:rsidP="00881714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FE003F">
        <w:rPr>
          <w:rFonts w:cs="Arial"/>
          <w:sz w:val="24"/>
          <w:szCs w:val="24"/>
          <w:lang w:val="it-IT"/>
        </w:rPr>
        <w:t>E-mail: pan5@tut.by</w:t>
      </w:r>
    </w:p>
    <w:p w:rsidR="00881714" w:rsidRPr="00FE003F" w:rsidRDefault="00ED2D00" w:rsidP="00881714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ED2D00">
        <w:rPr>
          <w:rFonts w:cs="Arial"/>
          <w:noProof/>
          <w:lang w:val="en-US"/>
        </w:rPr>
        <w:pict>
          <v:group id="_x0000_s1028" style="position:absolute;left:0;text-align:left;margin-left:-25.65pt;margin-top:23.8pt;width:513pt;height:30.15pt;z-index:251662336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9" type="#_x0000_t75" style="position:absolute;left:1075;top:16033;width:6993;height:594;visibility:visible">
              <v:imagedata r:id="rId10" o:title="" cropbottom="14493f"/>
            </v:shape>
            <v:shape id="Рисунок 2" o:spid="_x0000_s1030" type="#_x0000_t75" style="position:absolute;left:8086;top:16050;width:1653;height:585;visibility:visible">
              <v:imagedata r:id="rId11" o:title=""/>
            </v:shape>
            <v:shape id="Рисунок 2" o:spid="_x0000_s1031" type="#_x0000_t75" style="position:absolute;left:9739;top:16070;width:1596;height:566;visibility:visible">
              <v:imagedata r:id="rId11" o:title=""/>
            </v:shape>
          </v:group>
        </w:pict>
      </w:r>
      <w:r w:rsidR="00881714" w:rsidRPr="00617DBB">
        <w:rPr>
          <w:rFonts w:cs="Arial"/>
          <w:sz w:val="24"/>
          <w:szCs w:val="24"/>
        </w:rPr>
        <w:t>Сайт</w:t>
      </w:r>
      <w:r w:rsidR="00881714" w:rsidRPr="00FE003F">
        <w:rPr>
          <w:rFonts w:cs="Arial"/>
          <w:sz w:val="24"/>
          <w:szCs w:val="24"/>
          <w:lang w:val="it-IT"/>
        </w:rPr>
        <w:t>: www.pan-s.by</w:t>
      </w:r>
    </w:p>
    <w:p w:rsidR="00E6602D" w:rsidRDefault="00E6602D"/>
    <w:sectPr w:rsidR="00E6602D" w:rsidSect="00617DBB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544"/>
    <w:multiLevelType w:val="hybridMultilevel"/>
    <w:tmpl w:val="77C8AF04"/>
    <w:lvl w:ilvl="0" w:tplc="C746869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714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1E0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31A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A0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714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766B5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2D00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14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1714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171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881714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Обычная таблица1"/>
    <w:next w:val="a1"/>
    <w:semiHidden/>
    <w:unhideWhenUsed/>
    <w:qFormat/>
    <w:rsid w:val="00881714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2014-04-08T09:54:00Z</dcterms:created>
  <dcterms:modified xsi:type="dcterms:W3CDTF">2014-04-09T14:29:00Z</dcterms:modified>
</cp:coreProperties>
</file>